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</w:t>
      </w:r>
      <w:bookmarkStart w:id="0" w:name="_GoBack"/>
      <w:bookmarkEnd w:id="0"/>
      <w:r>
        <w:rPr>
          <w:b/>
          <w:sz w:val="28"/>
        </w:rPr>
        <w:t>пецкая</w:t>
      </w:r>
      <w:r w:rsidR="00FD3764" w:rsidRPr="00FD3764">
        <w:rPr>
          <w:b/>
          <w:sz w:val="28"/>
        </w:rPr>
        <w:t xml:space="preserve"> ул. д.</w:t>
      </w:r>
      <w:r w:rsidR="00104CE0">
        <w:rPr>
          <w:b/>
          <w:sz w:val="28"/>
        </w:rPr>
        <w:t>16/14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4CE0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